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1"/>
        </w:rPr>
      </w:pPr>
    </w:p>
    <w:p>
      <w:pPr>
        <w:jc w:val="center"/>
        <w:rPr>
          <w:rFonts w:hint="eastAsia"/>
          <w:b/>
          <w:bCs/>
          <w:sz w:val="21"/>
          <w:szCs w:val="21"/>
        </w:rPr>
      </w:pPr>
      <w:r>
        <w:rPr>
          <w:rFonts w:hint="eastAsia"/>
          <w:b/>
          <w:bCs/>
          <w:sz w:val="21"/>
          <w:szCs w:val="21"/>
        </w:rPr>
        <w:t>2024年九省联考文科综合试题（河南历史试题）评析</w:t>
      </w:r>
    </w:p>
    <w:p>
      <w:pPr>
        <w:jc w:val="center"/>
        <w:rPr>
          <w:rFonts w:hint="eastAsia"/>
          <w:b/>
          <w:bCs/>
          <w:sz w:val="21"/>
          <w:szCs w:val="21"/>
        </w:rPr>
      </w:pPr>
    </w:p>
    <w:p>
      <w:pPr>
        <w:keepNext w:val="0"/>
        <w:keepLines w:val="0"/>
        <w:widowControl/>
        <w:numPr>
          <w:ilvl w:val="0"/>
          <w:numId w:val="1"/>
        </w:numPr>
        <w:suppressLineNumbers w:val="0"/>
        <w:jc w:val="left"/>
        <w:rPr>
          <w:rStyle w:val="5"/>
          <w:rFonts w:hint="eastAsia" w:ascii="宋体" w:hAnsi="宋体" w:eastAsia="宋体" w:cs="宋体"/>
          <w:kern w:val="0"/>
          <w:sz w:val="21"/>
          <w:szCs w:val="21"/>
          <w:bdr w:val="none" w:color="auto" w:sz="0" w:space="0"/>
          <w:lang w:val="en-US" w:eastAsia="zh-CN" w:bidi="ar"/>
        </w:rPr>
      </w:pPr>
      <w:r>
        <w:rPr>
          <w:rStyle w:val="5"/>
          <w:rFonts w:hint="eastAsia" w:ascii="宋体" w:hAnsi="宋体" w:eastAsia="宋体" w:cs="宋体"/>
          <w:kern w:val="0"/>
          <w:sz w:val="21"/>
          <w:szCs w:val="21"/>
          <w:bdr w:val="none" w:color="auto" w:sz="0" w:space="0"/>
          <w:lang w:val="en-US" w:eastAsia="zh-CN" w:bidi="ar"/>
        </w:rPr>
        <w:t>试卷总体分析：</w:t>
      </w:r>
    </w:p>
    <w:p>
      <w:pPr>
        <w:keepNext w:val="0"/>
        <w:keepLines w:val="0"/>
        <w:widowControl/>
        <w:numPr>
          <w:ilvl w:val="0"/>
          <w:numId w:val="2"/>
        </w:numPr>
        <w:suppressLineNumbers w:val="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从试卷结构来看：本套试题结构与往年差别不大，选择题共12题，总分48分，非选择题共3题，由两个传统题型和一个开放性试题组成，两个传统题型分值分别为25分和15分，开放性试题12分（2023年全国乙卷开放性试题12分）共52分。不同之处在于本套试卷非选择题最后一题不再为选修部分内容，2023年全国乙卷最后的非选择题为考生在旧人教版4本选修中任选一道相关试题来做。    </w:t>
      </w:r>
    </w:p>
    <w:p>
      <w:pPr>
        <w:keepNext w:val="0"/>
        <w:keepLines w:val="0"/>
        <w:widowControl/>
        <w:numPr>
          <w:ilvl w:val="0"/>
          <w:numId w:val="2"/>
        </w:numPr>
        <w:suppressLineNumbers w:val="0"/>
        <w:ind w:left="0" w:leftChars="0" w:firstLine="0" w:firstLineChars="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t>从试题考查范围来看：在选择题中，中国史部分共7题，其中中国古代史共4题，中国近代史共2题，中国现代史共1题，世界史部分，上古史1题，中古史1题，世界近代史2题，世界现代史1题，与2023年全国乙卷的考查范围相比，中国现代史所占比重下降，减少了对改革开放之后的考查，世界史部分增加了一道对中古世界的考查。与2023年全国乙卷相比，非选择题部分，43题为中西对比考查：20世纪50-70年代中国及西欧对非洲援助的背景、特点并联系当下的一带一路建设；44题中国古代史以开放性试题方式对中国传统文化进行了考查，与2023年全国乙卷42题有相似之处；45题则考查中国近代史南京国民政府统治时期，总之，非选择题部分与以往考查范围相比，加大了对中国史的考查。</w:t>
      </w:r>
    </w:p>
    <w:p>
      <w:pPr>
        <w:keepNext w:val="0"/>
        <w:keepLines w:val="0"/>
        <w:widowControl/>
        <w:numPr>
          <w:numId w:val="0"/>
        </w:numPr>
        <w:suppressLineNumbers w:val="0"/>
        <w:ind w:leftChars="0"/>
        <w:jc w:val="left"/>
        <w:rPr>
          <w:b/>
          <w:bCs/>
          <w:sz w:val="21"/>
          <w:szCs w:val="21"/>
        </w:rPr>
      </w:pPr>
      <w:r>
        <w:rPr>
          <w:rFonts w:hint="eastAsia" w:ascii="宋体" w:hAnsi="宋体" w:eastAsia="宋体" w:cs="宋体"/>
          <w:b/>
          <w:bCs/>
          <w:kern w:val="0"/>
          <w:sz w:val="21"/>
          <w:szCs w:val="21"/>
          <w:bdr w:val="none" w:color="auto" w:sz="0" w:space="0"/>
          <w:lang w:val="en-US" w:eastAsia="zh-CN" w:bidi="ar"/>
        </w:rPr>
        <w:t>3.具体考查内容：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1"/>
          <w:szCs w:val="21"/>
        </w:rPr>
      </w:pPr>
      <w:r>
        <w:rPr>
          <w:rFonts w:hint="eastAsia" w:ascii="Microsoft YaHei UI" w:hAnsi="Microsoft YaHei UI" w:eastAsia="Microsoft YaHei UI" w:cs="Microsoft YaHei UI"/>
          <w:i w:val="0"/>
          <w:iCs w:val="0"/>
          <w:caps w:val="0"/>
          <w:spacing w:val="8"/>
          <w:sz w:val="21"/>
          <w:szCs w:val="21"/>
          <w:shd w:val="clear" w:fill="FFFFFF"/>
        </w:rPr>
        <w:drawing>
          <wp:inline distT="0" distB="0" distL="114300" distR="114300">
            <wp:extent cx="5739130" cy="6854825"/>
            <wp:effectExtent l="0" t="0" r="1397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39130" cy="68548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sz w:val="21"/>
          <w:szCs w:val="21"/>
          <w:bdr w:val="none" w:color="auto" w:sz="0" w:space="0"/>
          <w:shd w:val="clear" w:fill="FFFFFF"/>
        </w:rPr>
        <w:drawing>
          <wp:inline distT="0" distB="0" distL="114300" distR="114300">
            <wp:extent cx="5756275" cy="5285740"/>
            <wp:effectExtent l="0" t="0" r="1587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756275" cy="5285740"/>
                    </a:xfrm>
                    <a:prstGeom prst="rect">
                      <a:avLst/>
                    </a:prstGeom>
                    <a:noFill/>
                    <a:ln w="9525">
                      <a:noFill/>
                    </a:ln>
                  </pic:spPr>
                </pic:pic>
              </a:graphicData>
            </a:graphic>
          </wp:inline>
        </w:drawing>
      </w:r>
    </w:p>
    <w:p>
      <w:pPr>
        <w:keepNext w:val="0"/>
        <w:keepLines w:val="0"/>
        <w:widowControl/>
        <w:suppressLineNumbers w:val="0"/>
        <w:jc w:val="left"/>
        <w:rPr>
          <w:rStyle w:val="5"/>
          <w:rFonts w:hint="eastAsia" w:ascii="宋体" w:hAnsi="宋体" w:eastAsia="宋体" w:cs="宋体"/>
          <w:spacing w:val="7"/>
          <w:kern w:val="0"/>
          <w:sz w:val="21"/>
          <w:szCs w:val="21"/>
          <w:bdr w:val="none" w:color="auto" w:sz="0" w:space="0"/>
          <w:lang w:val="en-US" w:eastAsia="zh-CN" w:bidi="ar"/>
        </w:rPr>
      </w:pPr>
    </w:p>
    <w:p>
      <w:pPr>
        <w:keepNext w:val="0"/>
        <w:keepLines w:val="0"/>
        <w:widowControl/>
        <w:suppressLineNumbers w:val="0"/>
        <w:jc w:val="left"/>
        <w:rPr>
          <w:rStyle w:val="5"/>
          <w:rFonts w:hint="eastAsia" w:ascii="宋体" w:hAnsi="宋体" w:eastAsia="宋体" w:cs="宋体"/>
          <w:spacing w:val="7"/>
          <w:kern w:val="0"/>
          <w:sz w:val="21"/>
          <w:szCs w:val="21"/>
          <w:bdr w:val="none" w:color="auto" w:sz="0" w:space="0"/>
          <w:lang w:val="en-US" w:eastAsia="zh-CN" w:bidi="ar"/>
        </w:rPr>
      </w:pPr>
      <w:r>
        <w:rPr>
          <w:rStyle w:val="5"/>
          <w:rFonts w:hint="eastAsia" w:ascii="宋体" w:hAnsi="宋体" w:eastAsia="宋体" w:cs="宋体"/>
          <w:spacing w:val="7"/>
          <w:kern w:val="0"/>
          <w:sz w:val="21"/>
          <w:szCs w:val="21"/>
          <w:bdr w:val="none" w:color="auto" w:sz="0" w:space="0"/>
          <w:lang w:val="en-US" w:eastAsia="zh-CN" w:bidi="ar"/>
        </w:rPr>
        <w:t>二、试题特点：</w:t>
      </w:r>
    </w:p>
    <w:p>
      <w:pPr>
        <w:keepNext w:val="0"/>
        <w:keepLines w:val="0"/>
        <w:widowControl/>
        <w:suppressLineNumbers w:val="0"/>
        <w:jc w:val="left"/>
        <w:rPr>
          <w:rFonts w:hint="eastAsia" w:ascii="宋体" w:hAnsi="宋体" w:eastAsia="宋体" w:cs="宋体"/>
          <w:kern w:val="0"/>
          <w:sz w:val="21"/>
          <w:szCs w:val="21"/>
          <w:bdr w:val="none" w:color="auto" w:sz="0" w:space="0"/>
          <w:lang w:val="en-US" w:eastAsia="zh-CN" w:bidi="ar"/>
        </w:rPr>
      </w:pP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全面呈现新课标特点，落实教考衔接，助力平稳过渡。首先，与</w:t>
      </w:r>
      <w:r>
        <w:rPr>
          <w:rFonts w:ascii="宋体" w:hAnsi="宋体" w:eastAsia="宋体" w:cs="宋体"/>
          <w:kern w:val="0"/>
          <w:sz w:val="21"/>
          <w:szCs w:val="21"/>
          <w:bdr w:val="none" w:color="auto" w:sz="0" w:space="0"/>
          <w:lang w:val="en-US" w:eastAsia="zh-CN" w:bidi="ar"/>
        </w:rPr>
        <w:t>2023</w:t>
      </w:r>
      <w:r>
        <w:rPr>
          <w:rFonts w:hint="eastAsia" w:ascii="宋体" w:hAnsi="宋体" w:eastAsia="宋体" w:cs="宋体"/>
          <w:kern w:val="0"/>
          <w:sz w:val="21"/>
          <w:szCs w:val="21"/>
          <w:bdr w:val="none" w:color="auto" w:sz="0" w:space="0"/>
          <w:lang w:val="en-US" w:eastAsia="zh-CN" w:bidi="ar"/>
        </w:rPr>
        <w:t>年全国乙卷相比，本套作为老高考地区的试卷有明显向新高考地区、新课标卷历史试题靠拢的迹象，如往年老高考地区第</w:t>
      </w: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道选择题的高频考点为春秋战国时期，新高考地区去年开始考查中华文明起源时期，这套试卷明显受到新课标卷的影响，第</w:t>
      </w:r>
      <w:r>
        <w:rPr>
          <w:rFonts w:ascii="宋体" w:hAnsi="宋体" w:eastAsia="宋体" w:cs="宋体"/>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题以“母系氏族社会的特征”为考查内容；如世界上古史以往的高频考点为古希腊古罗马，去年全国乙卷亦是如此考查的是古希腊民主政治，而本套试卷以“古代文明的特点”为考查内容，考查学生对世界古代文明的认识深度，并且</w:t>
      </w:r>
      <w:r>
        <w:rPr>
          <w:rFonts w:ascii="宋体" w:hAnsi="宋体" w:eastAsia="宋体" w:cs="宋体"/>
          <w:kern w:val="0"/>
          <w:sz w:val="21"/>
          <w:szCs w:val="21"/>
          <w:bdr w:val="none" w:color="auto" w:sz="0" w:space="0"/>
          <w:lang w:val="en-US" w:eastAsia="zh-CN" w:bidi="ar"/>
        </w:rPr>
        <w:t>32</w:t>
      </w:r>
      <w:r>
        <w:rPr>
          <w:rFonts w:hint="eastAsia" w:ascii="宋体" w:hAnsi="宋体" w:eastAsia="宋体" w:cs="宋体"/>
          <w:kern w:val="0"/>
          <w:sz w:val="21"/>
          <w:szCs w:val="21"/>
          <w:bdr w:val="none" w:color="auto" w:sz="0" w:space="0"/>
          <w:lang w:val="en-US" w:eastAsia="zh-CN" w:bidi="ar"/>
        </w:rPr>
        <w:t>题的设计是增加了对世界中古史的考查，这在以往的全国卷中是不曾出现的；如</w:t>
      </w:r>
      <w:r>
        <w:rPr>
          <w:rFonts w:ascii="宋体" w:hAnsi="宋体" w:eastAsia="宋体" w:cs="宋体"/>
          <w:kern w:val="0"/>
          <w:sz w:val="21"/>
          <w:szCs w:val="21"/>
          <w:bdr w:val="none" w:color="auto" w:sz="0" w:space="0"/>
          <w:lang w:val="en-US" w:eastAsia="zh-CN" w:bidi="ar"/>
        </w:rPr>
        <w:t>35</w:t>
      </w:r>
      <w:r>
        <w:rPr>
          <w:rFonts w:hint="eastAsia" w:ascii="宋体" w:hAnsi="宋体" w:eastAsia="宋体" w:cs="宋体"/>
          <w:kern w:val="0"/>
          <w:sz w:val="21"/>
          <w:szCs w:val="21"/>
          <w:bdr w:val="none" w:color="auto" w:sz="0" w:space="0"/>
          <w:lang w:val="en-US" w:eastAsia="zh-CN" w:bidi="ar"/>
        </w:rPr>
        <w:t>题对二战后</w:t>
      </w:r>
      <w:r>
        <w:rPr>
          <w:rFonts w:ascii="宋体" w:hAnsi="宋体" w:eastAsia="宋体" w:cs="宋体"/>
          <w:kern w:val="0"/>
          <w:sz w:val="21"/>
          <w:szCs w:val="21"/>
          <w:bdr w:val="none" w:color="auto" w:sz="0" w:space="0"/>
          <w:lang w:val="en-US" w:eastAsia="zh-CN" w:bidi="ar"/>
        </w:rPr>
        <w:t>70</w:t>
      </w:r>
      <w:r>
        <w:rPr>
          <w:rFonts w:hint="eastAsia" w:ascii="宋体" w:hAnsi="宋体" w:eastAsia="宋体" w:cs="宋体"/>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80</w:t>
      </w:r>
      <w:r>
        <w:rPr>
          <w:rFonts w:hint="eastAsia" w:ascii="宋体" w:hAnsi="宋体" w:eastAsia="宋体" w:cs="宋体"/>
          <w:kern w:val="0"/>
          <w:sz w:val="21"/>
          <w:szCs w:val="21"/>
          <w:bdr w:val="none" w:color="auto" w:sz="0" w:space="0"/>
          <w:lang w:val="en-US" w:eastAsia="zh-CN" w:bidi="ar"/>
        </w:rPr>
        <w:t>年代资本主义国家经济政策调整的考查与</w:t>
      </w:r>
      <w:r>
        <w:rPr>
          <w:rFonts w:ascii="宋体" w:hAnsi="宋体" w:eastAsia="宋体" w:cs="宋体"/>
          <w:kern w:val="0"/>
          <w:sz w:val="21"/>
          <w:szCs w:val="21"/>
          <w:bdr w:val="none" w:color="auto" w:sz="0" w:space="0"/>
          <w:lang w:val="en-US" w:eastAsia="zh-CN" w:bidi="ar"/>
        </w:rPr>
        <w:t>2023</w:t>
      </w:r>
      <w:r>
        <w:rPr>
          <w:rFonts w:hint="eastAsia" w:ascii="宋体" w:hAnsi="宋体" w:eastAsia="宋体" w:cs="宋体"/>
          <w:kern w:val="0"/>
          <w:sz w:val="21"/>
          <w:szCs w:val="21"/>
          <w:bdr w:val="none" w:color="auto" w:sz="0" w:space="0"/>
          <w:lang w:val="en-US" w:eastAsia="zh-CN" w:bidi="ar"/>
        </w:rPr>
        <w:t>年广东卷</w:t>
      </w:r>
      <w:r>
        <w:rPr>
          <w:rFonts w:ascii="宋体" w:hAnsi="宋体" w:eastAsia="宋体" w:cs="宋体"/>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题及山东卷</w:t>
      </w:r>
      <w:r>
        <w:rPr>
          <w:rFonts w:ascii="宋体" w:hAnsi="宋体" w:eastAsia="宋体" w:cs="宋体"/>
          <w:kern w:val="0"/>
          <w:sz w:val="21"/>
          <w:szCs w:val="21"/>
          <w:bdr w:val="none" w:color="auto" w:sz="0" w:space="0"/>
          <w:lang w:val="en-US" w:eastAsia="zh-CN" w:bidi="ar"/>
        </w:rPr>
        <w:t>15</w:t>
      </w:r>
      <w:r>
        <w:rPr>
          <w:rFonts w:hint="eastAsia" w:ascii="宋体" w:hAnsi="宋体" w:eastAsia="宋体" w:cs="宋体"/>
          <w:kern w:val="0"/>
          <w:sz w:val="21"/>
          <w:szCs w:val="21"/>
          <w:bdr w:val="none" w:color="auto" w:sz="0" w:space="0"/>
          <w:lang w:val="en-US" w:eastAsia="zh-CN" w:bidi="ar"/>
        </w:rPr>
        <w:t>题的考点异曲同工。再次，本套试卷注重增强必修课、选择性必修课程之间的联系，引领学生从整体和多角度认识历史的发展与变迁。如第</w:t>
      </w:r>
      <w:r>
        <w:rPr>
          <w:rFonts w:ascii="宋体" w:hAnsi="宋体" w:eastAsia="宋体" w:cs="宋体"/>
          <w:kern w:val="0"/>
          <w:sz w:val="21"/>
          <w:szCs w:val="21"/>
          <w:bdr w:val="none" w:color="auto" w:sz="0" w:space="0"/>
          <w:lang w:val="en-US" w:eastAsia="zh-CN" w:bidi="ar"/>
        </w:rPr>
        <w:t>43</w:t>
      </w:r>
      <w:r>
        <w:rPr>
          <w:rFonts w:hint="eastAsia" w:ascii="宋体" w:hAnsi="宋体" w:eastAsia="宋体" w:cs="宋体"/>
          <w:kern w:val="0"/>
          <w:sz w:val="21"/>
          <w:szCs w:val="21"/>
          <w:bdr w:val="none" w:color="auto" w:sz="0" w:space="0"/>
          <w:lang w:val="en-US" w:eastAsia="zh-CN" w:bidi="ar"/>
        </w:rPr>
        <w:t>题围绕几位学者对中国文化的看法创设情境，将必修的</w:t>
      </w:r>
      <w:r>
        <w:rPr>
          <w:rFonts w:ascii="宋体" w:hAnsi="宋体" w:eastAsia="宋体" w:cs="宋体"/>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百家争鸣</w:t>
      </w:r>
      <w:r>
        <w:rPr>
          <w:rFonts w:ascii="宋体" w:hAnsi="宋体" w:eastAsia="宋体" w:cs="宋体"/>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、“明清思想”与选择性必修</w:t>
      </w:r>
      <w:r>
        <w:rPr>
          <w:rFonts w:ascii="宋体" w:hAnsi="宋体" w:eastAsia="宋体" w:cs="宋体"/>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的</w:t>
      </w:r>
      <w:r>
        <w:rPr>
          <w:rFonts w:ascii="宋体" w:hAnsi="宋体" w:eastAsia="宋体" w:cs="宋体"/>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中华优秀传统文化的内涵</w:t>
      </w:r>
      <w:r>
        <w:rPr>
          <w:rFonts w:ascii="宋体" w:hAnsi="宋体" w:eastAsia="宋体" w:cs="宋体"/>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相结合，考查中华传统文化的内涵，引导学生注意知识的整合和知识体系的建立。这与</w:t>
      </w:r>
      <w:r>
        <w:rPr>
          <w:rFonts w:ascii="宋体" w:hAnsi="宋体" w:eastAsia="宋体" w:cs="宋体"/>
          <w:kern w:val="0"/>
          <w:sz w:val="21"/>
          <w:szCs w:val="21"/>
          <w:bdr w:val="none" w:color="auto" w:sz="0" w:space="0"/>
          <w:lang w:val="en-US" w:eastAsia="zh-CN" w:bidi="ar"/>
        </w:rPr>
        <w:t>2023</w:t>
      </w:r>
      <w:r>
        <w:rPr>
          <w:rFonts w:hint="eastAsia" w:ascii="宋体" w:hAnsi="宋体" w:eastAsia="宋体" w:cs="宋体"/>
          <w:kern w:val="0"/>
          <w:sz w:val="21"/>
          <w:szCs w:val="21"/>
          <w:bdr w:val="none" w:color="auto" w:sz="0" w:space="0"/>
          <w:lang w:val="en-US" w:eastAsia="zh-CN" w:bidi="ar"/>
        </w:rPr>
        <w:t>年文综新课标卷第</w:t>
      </w:r>
      <w:r>
        <w:rPr>
          <w:rFonts w:ascii="宋体" w:hAnsi="宋体" w:eastAsia="宋体" w:cs="宋体"/>
          <w:kern w:val="0"/>
          <w:sz w:val="21"/>
          <w:szCs w:val="21"/>
          <w:bdr w:val="none" w:color="auto" w:sz="0" w:space="0"/>
          <w:lang w:val="en-US" w:eastAsia="zh-CN" w:bidi="ar"/>
        </w:rPr>
        <w:t>25</w:t>
      </w:r>
      <w:r>
        <w:rPr>
          <w:rFonts w:hint="eastAsia" w:ascii="宋体" w:hAnsi="宋体" w:eastAsia="宋体" w:cs="宋体"/>
          <w:kern w:val="0"/>
          <w:sz w:val="21"/>
          <w:szCs w:val="21"/>
          <w:bdr w:val="none" w:color="auto" w:sz="0" w:space="0"/>
          <w:lang w:val="en-US" w:eastAsia="zh-CN" w:bidi="ar"/>
        </w:rPr>
        <w:t>题相似。总之，以上这些既是本套试卷中与新课标卷的相似之处，又是对新课标中新知识的呈现，明显体现《中国高考评价体系》中考试引导教学的要求，很好落实了教考衔接。最后，这套试卷也注重对以往高频考点的考查如</w:t>
      </w:r>
      <w:r>
        <w:rPr>
          <w:rFonts w:ascii="宋体" w:hAnsi="宋体" w:eastAsia="宋体" w:cs="宋体"/>
          <w:kern w:val="0"/>
          <w:sz w:val="21"/>
          <w:szCs w:val="21"/>
          <w:bdr w:val="none" w:color="auto" w:sz="0" w:space="0"/>
          <w:lang w:val="en-US" w:eastAsia="zh-CN" w:bidi="ar"/>
        </w:rPr>
        <w:t>26</w:t>
      </w:r>
      <w:r>
        <w:rPr>
          <w:rFonts w:hint="eastAsia" w:ascii="宋体" w:hAnsi="宋体" w:eastAsia="宋体" w:cs="宋体"/>
          <w:kern w:val="0"/>
          <w:sz w:val="21"/>
          <w:szCs w:val="21"/>
          <w:bdr w:val="none" w:color="auto" w:sz="0" w:space="0"/>
          <w:lang w:val="en-US" w:eastAsia="zh-CN" w:bidi="ar"/>
        </w:rPr>
        <w:t>题理学的影响、</w:t>
      </w:r>
      <w:r>
        <w:rPr>
          <w:rFonts w:ascii="宋体" w:hAnsi="宋体" w:eastAsia="宋体" w:cs="宋体"/>
          <w:kern w:val="0"/>
          <w:sz w:val="21"/>
          <w:szCs w:val="21"/>
          <w:bdr w:val="none" w:color="auto" w:sz="0" w:space="0"/>
          <w:lang w:val="en-US" w:eastAsia="zh-CN" w:bidi="ar"/>
        </w:rPr>
        <w:t>27</w:t>
      </w:r>
      <w:r>
        <w:rPr>
          <w:rFonts w:hint="eastAsia" w:ascii="宋体" w:hAnsi="宋体" w:eastAsia="宋体" w:cs="宋体"/>
          <w:kern w:val="0"/>
          <w:sz w:val="21"/>
          <w:szCs w:val="21"/>
          <w:bdr w:val="none" w:color="auto" w:sz="0" w:space="0"/>
          <w:lang w:val="en-US" w:eastAsia="zh-CN" w:bidi="ar"/>
        </w:rPr>
        <w:t>题清朝商业的发展、</w:t>
      </w:r>
      <w:r>
        <w:rPr>
          <w:rFonts w:ascii="宋体" w:hAnsi="宋体" w:eastAsia="宋体" w:cs="宋体"/>
          <w:kern w:val="0"/>
          <w:sz w:val="21"/>
          <w:szCs w:val="21"/>
          <w:bdr w:val="none" w:color="auto" w:sz="0" w:space="0"/>
          <w:lang w:val="en-US" w:eastAsia="zh-CN" w:bidi="ar"/>
        </w:rPr>
        <w:t>28</w:t>
      </w:r>
      <w:r>
        <w:rPr>
          <w:rFonts w:hint="eastAsia" w:ascii="宋体" w:hAnsi="宋体" w:eastAsia="宋体" w:cs="宋体"/>
          <w:kern w:val="0"/>
          <w:sz w:val="21"/>
          <w:szCs w:val="21"/>
          <w:bdr w:val="none" w:color="auto" w:sz="0" w:space="0"/>
          <w:lang w:val="en-US" w:eastAsia="zh-CN" w:bidi="ar"/>
        </w:rPr>
        <w:t>题甲午战后民族资本主义发展的原因、</w:t>
      </w:r>
      <w:r>
        <w:rPr>
          <w:rFonts w:ascii="宋体" w:hAnsi="宋体" w:eastAsia="宋体" w:cs="宋体"/>
          <w:kern w:val="0"/>
          <w:sz w:val="21"/>
          <w:szCs w:val="21"/>
          <w:bdr w:val="none" w:color="auto" w:sz="0" w:space="0"/>
          <w:lang w:val="en-US" w:eastAsia="zh-CN" w:bidi="ar"/>
        </w:rPr>
        <w:t>29</w:t>
      </w:r>
      <w:r>
        <w:rPr>
          <w:rFonts w:hint="eastAsia" w:ascii="宋体" w:hAnsi="宋体" w:eastAsia="宋体" w:cs="宋体"/>
          <w:kern w:val="0"/>
          <w:sz w:val="21"/>
          <w:szCs w:val="21"/>
          <w:bdr w:val="none" w:color="auto" w:sz="0" w:space="0"/>
          <w:lang w:val="en-US" w:eastAsia="zh-CN" w:bidi="ar"/>
        </w:rPr>
        <w:t>题第二次国共合作、</w:t>
      </w:r>
      <w:r>
        <w:rPr>
          <w:rFonts w:ascii="宋体" w:hAnsi="宋体" w:eastAsia="宋体" w:cs="宋体"/>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题新中国成立之初的经济建设、</w:t>
      </w:r>
      <w:r>
        <w:rPr>
          <w:rFonts w:ascii="宋体" w:hAnsi="宋体" w:eastAsia="宋体" w:cs="宋体"/>
          <w:kern w:val="0"/>
          <w:sz w:val="21"/>
          <w:szCs w:val="21"/>
          <w:bdr w:val="none" w:color="auto" w:sz="0" w:space="0"/>
          <w:lang w:val="en-US" w:eastAsia="zh-CN" w:bidi="ar"/>
        </w:rPr>
        <w:t>33</w:t>
      </w:r>
      <w:r>
        <w:rPr>
          <w:rFonts w:hint="eastAsia" w:ascii="宋体" w:hAnsi="宋体" w:eastAsia="宋体" w:cs="宋体"/>
          <w:kern w:val="0"/>
          <w:sz w:val="21"/>
          <w:szCs w:val="21"/>
          <w:bdr w:val="none" w:color="auto" w:sz="0" w:space="0"/>
          <w:lang w:val="en-US" w:eastAsia="zh-CN" w:bidi="ar"/>
        </w:rPr>
        <w:t>题近代欧洲的思想解放运动（文艺复兴）、二月革命，这也体现了在新旧高考过渡时期试题的公平性、连续性和科学性，继续遵循考试中心提出的“方向是核心，平稳是关键”的原则。</w:t>
      </w:r>
    </w:p>
    <w:p>
      <w:pPr>
        <w:keepNext w:val="0"/>
        <w:keepLines w:val="0"/>
        <w:widowControl/>
        <w:suppressLineNumbers w:val="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jc w:val="left"/>
        <w:rPr>
          <w:rFonts w:hint="eastAsia" w:ascii="宋体" w:hAnsi="宋体" w:eastAsia="宋体" w:cs="宋体"/>
          <w:kern w:val="0"/>
          <w:sz w:val="21"/>
          <w:szCs w:val="21"/>
          <w:bdr w:val="none" w:color="auto" w:sz="0" w:space="0"/>
          <w:lang w:val="en-US" w:eastAsia="zh-CN" w:bidi="ar"/>
        </w:rPr>
      </w:pPr>
      <w:r>
        <w:rPr>
          <w:rFonts w:ascii="宋体" w:hAnsi="宋体" w:eastAsia="宋体" w:cs="宋体"/>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创设多元情境，彰显核心素养立意。新课标将学科核心素养凝练为唯物史观、时空观念、史料实证、历史解释、家国情怀，意在鼓励学生对历史与现实有全面、正确的认识，形成实事求是的科学态度和正确的世界观、人生观、价值观和历史观。同时，在课程内容上进一步精选了学科内容，重视以学科大概念为核心，使课程内容结构化，以主题为引领，使课程内容情境化，促进学科核心素养的落实。如第</w:t>
      </w:r>
      <w:r>
        <w:rPr>
          <w:rFonts w:ascii="宋体" w:hAnsi="宋体" w:eastAsia="宋体" w:cs="宋体"/>
          <w:kern w:val="0"/>
          <w:sz w:val="21"/>
          <w:szCs w:val="21"/>
          <w:bdr w:val="none" w:color="auto" w:sz="0" w:space="0"/>
          <w:lang w:val="en-US" w:eastAsia="zh-CN" w:bidi="ar"/>
        </w:rPr>
        <w:t>29</w:t>
      </w:r>
      <w:r>
        <w:rPr>
          <w:rFonts w:hint="eastAsia" w:ascii="宋体" w:hAnsi="宋体" w:eastAsia="宋体" w:cs="宋体"/>
          <w:kern w:val="0"/>
          <w:sz w:val="21"/>
          <w:szCs w:val="21"/>
          <w:bdr w:val="none" w:color="auto" w:sz="0" w:space="0"/>
          <w:lang w:val="en-US" w:eastAsia="zh-CN" w:bidi="ar"/>
        </w:rPr>
        <w:t>题以图表史料创设情境，本题需要学生敏感审视表格中给出的信息，抓住材料信息“规定救国方针”“孙中山先生的三民主义为中国今日之必需”“争取中华民族之独立、自由与解放”等判定时间得出正确答案，考查学生的时空观念、家国情怀素养。第</w:t>
      </w:r>
      <w:r>
        <w:rPr>
          <w:rFonts w:ascii="宋体" w:hAnsi="宋体" w:eastAsia="宋体" w:cs="宋体"/>
          <w:kern w:val="0"/>
          <w:sz w:val="21"/>
          <w:szCs w:val="21"/>
          <w:bdr w:val="none" w:color="auto" w:sz="0" w:space="0"/>
          <w:lang w:val="en-US" w:eastAsia="zh-CN" w:bidi="ar"/>
        </w:rPr>
        <w:t>31</w:t>
      </w:r>
      <w:r>
        <w:rPr>
          <w:rFonts w:hint="eastAsia" w:ascii="宋体" w:hAnsi="宋体" w:eastAsia="宋体" w:cs="宋体"/>
          <w:kern w:val="0"/>
          <w:sz w:val="21"/>
          <w:szCs w:val="21"/>
          <w:bdr w:val="none" w:color="auto" w:sz="0" w:space="0"/>
          <w:lang w:val="en-US" w:eastAsia="zh-CN" w:bidi="ar"/>
        </w:rPr>
        <w:t>题以实物史料创设情境，考查早期文明的相似之处，需要学生对早期文明的起源、特征有准确的认识。以此考查学生的史料实证、历史解释素养。第</w:t>
      </w:r>
      <w:r>
        <w:rPr>
          <w:rFonts w:ascii="宋体" w:hAnsi="宋体" w:eastAsia="宋体" w:cs="宋体"/>
          <w:kern w:val="0"/>
          <w:sz w:val="21"/>
          <w:szCs w:val="21"/>
          <w:bdr w:val="none" w:color="auto" w:sz="0" w:space="0"/>
          <w:lang w:val="en-US" w:eastAsia="zh-CN" w:bidi="ar"/>
        </w:rPr>
        <w:t>32</w:t>
      </w:r>
      <w:r>
        <w:rPr>
          <w:rFonts w:hint="eastAsia" w:ascii="宋体" w:hAnsi="宋体" w:eastAsia="宋体" w:cs="宋体"/>
          <w:kern w:val="0"/>
          <w:sz w:val="21"/>
          <w:szCs w:val="21"/>
          <w:bdr w:val="none" w:color="auto" w:sz="0" w:space="0"/>
          <w:lang w:val="en-US" w:eastAsia="zh-CN" w:bidi="ar"/>
        </w:rPr>
        <w:t>题以文献史料创设情境，考查中古西欧的政治特征封君封臣制，需要学生透过《麦尔森法令》中的规定的表象去透视中世纪封建制度层层分封的特征。这就充分考查了学生的史料实证、历史解释、时空观念素养。如第</w:t>
      </w:r>
      <w:r>
        <w:rPr>
          <w:rFonts w:ascii="宋体" w:hAnsi="宋体" w:eastAsia="宋体" w:cs="宋体"/>
          <w:kern w:val="0"/>
          <w:sz w:val="21"/>
          <w:szCs w:val="21"/>
          <w:bdr w:val="none" w:color="auto" w:sz="0" w:space="0"/>
          <w:lang w:val="en-US" w:eastAsia="zh-CN" w:bidi="ar"/>
        </w:rPr>
        <w:t>43</w:t>
      </w:r>
      <w:r>
        <w:rPr>
          <w:rFonts w:hint="eastAsia" w:ascii="宋体" w:hAnsi="宋体" w:eastAsia="宋体" w:cs="宋体"/>
          <w:kern w:val="0"/>
          <w:sz w:val="21"/>
          <w:szCs w:val="21"/>
          <w:bdr w:val="none" w:color="auto" w:sz="0" w:space="0"/>
          <w:lang w:val="en-US" w:eastAsia="zh-CN" w:bidi="ar"/>
        </w:rPr>
        <w:t>题则是选取综合情境考查</w:t>
      </w:r>
      <w:r>
        <w:rPr>
          <w:rFonts w:ascii="宋体" w:hAnsi="宋体" w:eastAsia="宋体" w:cs="宋体"/>
          <w:kern w:val="0"/>
          <w:sz w:val="21"/>
          <w:szCs w:val="21"/>
          <w:bdr w:val="none" w:color="auto" w:sz="0" w:space="0"/>
          <w:lang w:val="en-US" w:eastAsia="zh-CN" w:bidi="ar"/>
        </w:rPr>
        <w:t>20</w:t>
      </w:r>
      <w:r>
        <w:rPr>
          <w:rFonts w:hint="eastAsia" w:ascii="宋体" w:hAnsi="宋体" w:eastAsia="宋体" w:cs="宋体"/>
          <w:kern w:val="0"/>
          <w:sz w:val="21"/>
          <w:szCs w:val="21"/>
          <w:bdr w:val="none" w:color="auto" w:sz="0" w:space="0"/>
          <w:lang w:val="en-US" w:eastAsia="zh-CN" w:bidi="ar"/>
        </w:rPr>
        <w:t>世纪</w:t>
      </w:r>
      <w:r>
        <w:rPr>
          <w:rFonts w:ascii="宋体" w:hAnsi="宋体" w:eastAsia="宋体" w:cs="宋体"/>
          <w:kern w:val="0"/>
          <w:sz w:val="21"/>
          <w:szCs w:val="21"/>
          <w:bdr w:val="none" w:color="auto" w:sz="0" w:space="0"/>
          <w:lang w:val="en-US" w:eastAsia="zh-CN" w:bidi="ar"/>
        </w:rPr>
        <w:t>50</w:t>
      </w:r>
      <w:r>
        <w:rPr>
          <w:rFonts w:hint="eastAsia" w:ascii="宋体" w:hAnsi="宋体" w:eastAsia="宋体" w:cs="宋体"/>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70</w:t>
      </w:r>
      <w:r>
        <w:rPr>
          <w:rFonts w:hint="eastAsia" w:ascii="宋体" w:hAnsi="宋体" w:eastAsia="宋体" w:cs="宋体"/>
          <w:kern w:val="0"/>
          <w:sz w:val="21"/>
          <w:szCs w:val="21"/>
          <w:bdr w:val="none" w:color="auto" w:sz="0" w:space="0"/>
          <w:lang w:val="en-US" w:eastAsia="zh-CN" w:bidi="ar"/>
        </w:rPr>
        <w:t>年代中国、西欧国家对非洲援助的共同背景、不同特点，展示中国外交中所遵循的平等互利，揭露西方国家对外援助的功利性、西方国家的强权政治，这一中西对比能更好地引导考生增强理性看待西方文明，并且又结合了当下的“一带一路”建设，让学生谈启发，学生在对中国、西欧国家对非洲援助的特点分析之后更能理解“一带一路”建设的目的和实质，增强对祖国的认可，这就彰显了试卷中对家国素养情怀的渗透。这一试题命制思路与</w:t>
      </w:r>
      <w:r>
        <w:rPr>
          <w:rFonts w:ascii="宋体" w:hAnsi="宋体" w:eastAsia="宋体" w:cs="宋体"/>
          <w:kern w:val="0"/>
          <w:sz w:val="21"/>
          <w:szCs w:val="21"/>
          <w:bdr w:val="none" w:color="auto" w:sz="0" w:space="0"/>
          <w:lang w:val="en-US" w:eastAsia="zh-CN" w:bidi="ar"/>
        </w:rPr>
        <w:t>2023</w:t>
      </w:r>
      <w:r>
        <w:rPr>
          <w:rFonts w:hint="eastAsia" w:ascii="宋体" w:hAnsi="宋体" w:eastAsia="宋体" w:cs="宋体"/>
          <w:kern w:val="0"/>
          <w:sz w:val="21"/>
          <w:szCs w:val="21"/>
          <w:bdr w:val="none" w:color="auto" w:sz="0" w:space="0"/>
          <w:lang w:val="en-US" w:eastAsia="zh-CN" w:bidi="ar"/>
        </w:rPr>
        <w:t>年全国乙卷</w:t>
      </w:r>
      <w:r>
        <w:rPr>
          <w:rFonts w:ascii="宋体" w:hAnsi="宋体" w:eastAsia="宋体" w:cs="宋体"/>
          <w:kern w:val="0"/>
          <w:sz w:val="21"/>
          <w:szCs w:val="21"/>
          <w:bdr w:val="none" w:color="auto" w:sz="0" w:space="0"/>
          <w:lang w:val="en-US" w:eastAsia="zh-CN" w:bidi="ar"/>
        </w:rPr>
        <w:t>41</w:t>
      </w:r>
      <w:r>
        <w:rPr>
          <w:rFonts w:hint="eastAsia" w:ascii="宋体" w:hAnsi="宋体" w:eastAsia="宋体" w:cs="宋体"/>
          <w:kern w:val="0"/>
          <w:sz w:val="21"/>
          <w:szCs w:val="21"/>
          <w:bdr w:val="none" w:color="auto" w:sz="0" w:space="0"/>
          <w:lang w:val="en-US" w:eastAsia="zh-CN" w:bidi="ar"/>
        </w:rPr>
        <w:t>题有相似之处。第</w:t>
      </w:r>
      <w:r>
        <w:rPr>
          <w:rFonts w:ascii="宋体" w:hAnsi="宋体" w:eastAsia="宋体" w:cs="宋体"/>
          <w:kern w:val="0"/>
          <w:sz w:val="21"/>
          <w:szCs w:val="21"/>
          <w:bdr w:val="none" w:color="auto" w:sz="0" w:space="0"/>
          <w:lang w:val="en-US" w:eastAsia="zh-CN" w:bidi="ar"/>
        </w:rPr>
        <w:t>44</w:t>
      </w:r>
      <w:r>
        <w:rPr>
          <w:rFonts w:hint="eastAsia" w:ascii="宋体" w:hAnsi="宋体" w:eastAsia="宋体" w:cs="宋体"/>
          <w:kern w:val="0"/>
          <w:sz w:val="21"/>
          <w:szCs w:val="21"/>
          <w:bdr w:val="none" w:color="auto" w:sz="0" w:space="0"/>
          <w:lang w:val="en-US" w:eastAsia="zh-CN" w:bidi="ar"/>
        </w:rPr>
        <w:t>题以”几位学者对中国文化的部分看法”创设情景，考查中国传统优秀文化的内涵，彰显对历史解释和家国情怀素养的考查。</w:t>
      </w:r>
    </w:p>
    <w:p>
      <w:pPr>
        <w:keepNext w:val="0"/>
        <w:keepLines w:val="0"/>
        <w:widowControl/>
        <w:suppressLineNumbers w:val="0"/>
        <w:jc w:val="left"/>
        <w:rPr>
          <w:rFonts w:ascii="宋体" w:hAnsi="宋体" w:eastAsia="宋体" w:cs="宋体"/>
          <w:kern w:val="0"/>
          <w:sz w:val="21"/>
          <w:szCs w:val="21"/>
          <w:bdr w:val="none" w:color="auto" w:sz="0" w:space="0"/>
          <w:lang w:val="en-US" w:eastAsia="zh-CN" w:bidi="ar"/>
        </w:rPr>
      </w:pPr>
    </w:p>
    <w:p>
      <w:pPr>
        <w:keepNext w:val="0"/>
        <w:keepLines w:val="0"/>
        <w:widowControl/>
        <w:suppressLineNumbers w:val="0"/>
        <w:jc w:val="left"/>
        <w:rPr>
          <w:rFonts w:hint="eastAsia" w:ascii="宋体" w:hAnsi="宋体" w:eastAsia="宋体" w:cs="宋体"/>
          <w:kern w:val="0"/>
          <w:sz w:val="21"/>
          <w:szCs w:val="21"/>
          <w:bdr w:val="none" w:color="auto" w:sz="0" w:space="0"/>
          <w:lang w:val="en-US" w:eastAsia="zh-CN" w:bidi="ar"/>
        </w:rPr>
      </w:pPr>
      <w:r>
        <w:rPr>
          <w:rFonts w:ascii="宋体" w:hAnsi="宋体" w:eastAsia="宋体" w:cs="宋体"/>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继续凸显对党史、国史、社会主义发展史、改革开放史、中华民族发展史的五史考查，增强五个认同。考查学生党史素养，是落实立德树人根本任务，引导学生知史爱党、知史爱国的必然要求。本套试题注重从党史蕴含的丰富育人资源中选取素材，引导学生在具体史实中感悟中国共产党人运用马克思主义解决中国革命、建设和改革难题的理论自觉，并从中汲取思想养分，坚定历史自信。如第</w:t>
      </w:r>
      <w:r>
        <w:rPr>
          <w:rFonts w:ascii="宋体" w:hAnsi="宋体" w:eastAsia="宋体" w:cs="宋体"/>
          <w:kern w:val="0"/>
          <w:sz w:val="21"/>
          <w:szCs w:val="21"/>
          <w:bdr w:val="none" w:color="auto" w:sz="0" w:space="0"/>
          <w:lang w:val="en-US" w:eastAsia="zh-CN" w:bidi="ar"/>
        </w:rPr>
        <w:t>29</w:t>
      </w:r>
      <w:r>
        <w:rPr>
          <w:rFonts w:hint="eastAsia" w:ascii="宋体" w:hAnsi="宋体" w:eastAsia="宋体" w:cs="宋体"/>
          <w:kern w:val="0"/>
          <w:sz w:val="21"/>
          <w:szCs w:val="21"/>
          <w:bdr w:val="none" w:color="auto" w:sz="0" w:space="0"/>
          <w:lang w:val="en-US" w:eastAsia="zh-CN" w:bidi="ar"/>
        </w:rPr>
        <w:t>题选取中国共产党某一文件的部分内容，引导学生认识中国共产党在民族危机面前以大局为重，积极推动国共合作，充分体现了党在救国大业中不断根据国情调整方针、策略，为中华民族的独立做出巨大贡献。第</w:t>
      </w:r>
      <w:r>
        <w:rPr>
          <w:rFonts w:ascii="宋体" w:hAnsi="宋体" w:eastAsia="宋体" w:cs="宋体"/>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题则体现了对国史的考查，国史考查往往是选取新中国成立</w:t>
      </w:r>
      <w:r>
        <w:rPr>
          <w:rFonts w:ascii="宋体" w:hAnsi="宋体" w:eastAsia="宋体" w:cs="宋体"/>
          <w:kern w:val="0"/>
          <w:sz w:val="21"/>
          <w:szCs w:val="21"/>
          <w:bdr w:val="none" w:color="auto" w:sz="0" w:space="0"/>
          <w:lang w:val="en-US" w:eastAsia="zh-CN" w:bidi="ar"/>
        </w:rPr>
        <w:t>70</w:t>
      </w:r>
      <w:r>
        <w:rPr>
          <w:rFonts w:hint="eastAsia" w:ascii="宋体" w:hAnsi="宋体" w:eastAsia="宋体" w:cs="宋体"/>
          <w:kern w:val="0"/>
          <w:sz w:val="21"/>
          <w:szCs w:val="21"/>
          <w:bdr w:val="none" w:color="auto" w:sz="0" w:space="0"/>
          <w:lang w:val="en-US" w:eastAsia="zh-CN" w:bidi="ar"/>
        </w:rPr>
        <w:t>多年来的典型史实，引导学生在唯物史观指导下增强制度自信、道路自信。第</w:t>
      </w:r>
      <w:r>
        <w:rPr>
          <w:rFonts w:ascii="宋体" w:hAnsi="宋体" w:eastAsia="宋体" w:cs="宋体"/>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题以毛泽东</w:t>
      </w:r>
      <w:r>
        <w:rPr>
          <w:rFonts w:ascii="宋体" w:hAnsi="宋体" w:eastAsia="宋体" w:cs="宋体"/>
          <w:kern w:val="0"/>
          <w:sz w:val="21"/>
          <w:szCs w:val="21"/>
          <w:bdr w:val="none" w:color="auto" w:sz="0" w:space="0"/>
          <w:lang w:val="en-US" w:eastAsia="zh-CN" w:bidi="ar"/>
        </w:rPr>
        <w:t>1950</w:t>
      </w:r>
      <w:r>
        <w:rPr>
          <w:rFonts w:hint="eastAsia" w:ascii="宋体" w:hAnsi="宋体" w:eastAsia="宋体" w:cs="宋体"/>
          <w:kern w:val="0"/>
          <w:sz w:val="21"/>
          <w:szCs w:val="21"/>
          <w:bdr w:val="none" w:color="auto" w:sz="0" w:space="0"/>
          <w:lang w:val="en-US" w:eastAsia="zh-CN" w:bidi="ar"/>
        </w:rPr>
        <w:t>年视察哈尔滨车辆厂的讲话设置情境，体现了新中国成立初期百废待兴，新中国在经济建设上制定的措施的正确性、科学性。第</w:t>
      </w:r>
      <w:r>
        <w:rPr>
          <w:rFonts w:ascii="宋体" w:hAnsi="宋体" w:eastAsia="宋体" w:cs="宋体"/>
          <w:kern w:val="0"/>
          <w:sz w:val="21"/>
          <w:szCs w:val="21"/>
          <w:bdr w:val="none" w:color="auto" w:sz="0" w:space="0"/>
          <w:lang w:val="en-US" w:eastAsia="zh-CN" w:bidi="ar"/>
        </w:rPr>
        <w:t>44</w:t>
      </w:r>
      <w:r>
        <w:rPr>
          <w:rFonts w:hint="eastAsia" w:ascii="宋体" w:hAnsi="宋体" w:eastAsia="宋体" w:cs="宋体"/>
          <w:kern w:val="0"/>
          <w:sz w:val="21"/>
          <w:szCs w:val="21"/>
          <w:bdr w:val="none" w:color="auto" w:sz="0" w:space="0"/>
          <w:lang w:val="en-US" w:eastAsia="zh-CN" w:bidi="ar"/>
        </w:rPr>
        <w:t>题体现了对中华民族发展史的考查，引导学生增强对中华民族和中华优秀传统文化的认同。</w:t>
      </w:r>
    </w:p>
    <w:p>
      <w:pPr>
        <w:keepNext w:val="0"/>
        <w:keepLines w:val="0"/>
        <w:widowControl/>
        <w:suppressLineNumbers w:val="0"/>
        <w:jc w:val="left"/>
        <w:rPr>
          <w:rFonts w:hint="eastAsia" w:ascii="宋体" w:hAnsi="宋体" w:eastAsia="宋体" w:cs="宋体"/>
          <w:kern w:val="0"/>
          <w:sz w:val="21"/>
          <w:szCs w:val="21"/>
          <w:bdr w:val="none" w:color="auto" w:sz="0" w:space="0"/>
          <w:lang w:val="en-US" w:eastAsia="zh-CN" w:bidi="ar"/>
        </w:rPr>
      </w:pPr>
    </w:p>
    <w:p>
      <w:pPr>
        <w:keepNext w:val="0"/>
        <w:keepLines w:val="0"/>
        <w:widowControl/>
        <w:numPr>
          <w:ilvl w:val="0"/>
          <w:numId w:val="1"/>
        </w:numPr>
        <w:suppressLineNumbers w:val="0"/>
        <w:ind w:left="0" w:leftChars="0" w:firstLine="0" w:firstLineChars="0"/>
        <w:jc w:val="left"/>
        <w:rPr>
          <w:rFonts w:hint="eastAsia" w:ascii="宋体" w:hAnsi="宋体" w:eastAsia="宋体" w:cs="宋体"/>
          <w:kern w:val="0"/>
          <w:sz w:val="21"/>
          <w:szCs w:val="21"/>
          <w:bdr w:val="none" w:color="auto" w:sz="0" w:space="0"/>
          <w:lang w:val="en-US" w:eastAsia="zh-CN" w:bidi="ar"/>
        </w:rPr>
      </w:pPr>
      <w:r>
        <w:rPr>
          <w:rStyle w:val="5"/>
          <w:rFonts w:hint="eastAsia" w:ascii="宋体" w:hAnsi="宋体" w:eastAsia="宋体" w:cs="宋体"/>
          <w:kern w:val="0"/>
          <w:sz w:val="21"/>
          <w:szCs w:val="21"/>
          <w:bdr w:val="none" w:color="auto" w:sz="0" w:space="0"/>
          <w:lang w:val="en-US" w:eastAsia="zh-CN" w:bidi="ar"/>
        </w:rPr>
        <w:t>试题设计反思：</w:t>
      </w:r>
      <w:r>
        <w:rPr>
          <w:rFonts w:hint="eastAsia" w:ascii="宋体" w:hAnsi="宋体" w:eastAsia="宋体" w:cs="宋体"/>
          <w:kern w:val="0"/>
          <w:sz w:val="21"/>
          <w:szCs w:val="21"/>
          <w:bdr w:val="none" w:color="auto" w:sz="0" w:space="0"/>
          <w:lang w:val="en-US" w:eastAsia="zh-CN" w:bidi="ar"/>
        </w:rPr>
        <w:t>选择题选项的设计总体区分度较高，能较易排除，但也有值得商榷的题目：本套试题站在破解试题命制技巧来看，第</w:t>
      </w:r>
      <w:r>
        <w:rPr>
          <w:rFonts w:ascii="宋体" w:hAnsi="宋体" w:eastAsia="宋体" w:cs="宋体"/>
          <w:kern w:val="0"/>
          <w:sz w:val="21"/>
          <w:szCs w:val="21"/>
          <w:bdr w:val="none" w:color="auto" w:sz="0" w:space="0"/>
          <w:lang w:val="en-US" w:eastAsia="zh-CN" w:bidi="ar"/>
        </w:rPr>
        <w:t>24</w:t>
      </w:r>
      <w:r>
        <w:rPr>
          <w:rFonts w:hint="eastAsia" w:ascii="宋体" w:hAnsi="宋体" w:eastAsia="宋体" w:cs="宋体"/>
          <w:kern w:val="0"/>
          <w:sz w:val="21"/>
          <w:szCs w:val="21"/>
          <w:bdr w:val="none" w:color="auto" w:sz="0" w:space="0"/>
          <w:lang w:val="en-US" w:eastAsia="zh-CN" w:bidi="ar"/>
        </w:rPr>
        <w:t>题、第</w:t>
      </w:r>
      <w:r>
        <w:rPr>
          <w:rFonts w:ascii="宋体" w:hAnsi="宋体" w:eastAsia="宋体" w:cs="宋体"/>
          <w:kern w:val="0"/>
          <w:sz w:val="21"/>
          <w:szCs w:val="21"/>
          <w:bdr w:val="none" w:color="auto" w:sz="0" w:space="0"/>
          <w:lang w:val="en-US" w:eastAsia="zh-CN" w:bidi="ar"/>
        </w:rPr>
        <w:t>32</w:t>
      </w:r>
      <w:r>
        <w:rPr>
          <w:rFonts w:hint="eastAsia" w:ascii="宋体" w:hAnsi="宋体" w:eastAsia="宋体" w:cs="宋体"/>
          <w:kern w:val="0"/>
          <w:sz w:val="21"/>
          <w:szCs w:val="21"/>
          <w:bdr w:val="none" w:color="auto" w:sz="0" w:space="0"/>
          <w:lang w:val="en-US" w:eastAsia="zh-CN" w:bidi="ar"/>
        </w:rPr>
        <w:t>题、第</w:t>
      </w:r>
      <w:r>
        <w:rPr>
          <w:rFonts w:ascii="宋体" w:hAnsi="宋体" w:eastAsia="宋体" w:cs="宋体"/>
          <w:kern w:val="0"/>
          <w:sz w:val="21"/>
          <w:szCs w:val="21"/>
          <w:bdr w:val="none" w:color="auto" w:sz="0" w:space="0"/>
          <w:lang w:val="en-US" w:eastAsia="zh-CN" w:bidi="ar"/>
        </w:rPr>
        <w:t>34</w:t>
      </w:r>
      <w:r>
        <w:rPr>
          <w:rFonts w:hint="eastAsia" w:ascii="宋体" w:hAnsi="宋体" w:eastAsia="宋体" w:cs="宋体"/>
          <w:kern w:val="0"/>
          <w:sz w:val="21"/>
          <w:szCs w:val="21"/>
          <w:bdr w:val="none" w:color="auto" w:sz="0" w:space="0"/>
          <w:lang w:val="en-US" w:eastAsia="zh-CN" w:bidi="ar"/>
        </w:rPr>
        <w:t>题能运用同类项排除法很快排除干扰。如第</w:t>
      </w:r>
      <w:r>
        <w:rPr>
          <w:rFonts w:ascii="宋体" w:hAnsi="宋体" w:eastAsia="宋体" w:cs="宋体"/>
          <w:kern w:val="0"/>
          <w:sz w:val="21"/>
          <w:szCs w:val="21"/>
          <w:bdr w:val="none" w:color="auto" w:sz="0" w:space="0"/>
          <w:lang w:val="en-US" w:eastAsia="zh-CN" w:bidi="ar"/>
        </w:rPr>
        <w:t>24</w:t>
      </w:r>
      <w:r>
        <w:rPr>
          <w:rFonts w:hint="eastAsia" w:ascii="宋体" w:hAnsi="宋体" w:eastAsia="宋体" w:cs="宋体"/>
          <w:kern w:val="0"/>
          <w:sz w:val="21"/>
          <w:szCs w:val="21"/>
          <w:bdr w:val="none" w:color="auto" w:sz="0" w:space="0"/>
          <w:lang w:val="en-US" w:eastAsia="zh-CN" w:bidi="ar"/>
        </w:rPr>
        <w:t>题龙山文化和良渚文化距，两者都是新石器时代晚期的文化遗存，两者都属于父系氏族社会，这两项是同类项而仰韶文化处于母系氏族社会阶段，由同类项排除，相反项选择即可得出答案。第</w:t>
      </w:r>
      <w:r>
        <w:rPr>
          <w:rFonts w:ascii="宋体" w:hAnsi="宋体" w:eastAsia="宋体" w:cs="宋体"/>
          <w:kern w:val="0"/>
          <w:sz w:val="21"/>
          <w:szCs w:val="21"/>
          <w:bdr w:val="none" w:color="auto" w:sz="0" w:space="0"/>
          <w:lang w:val="en-US" w:eastAsia="zh-CN" w:bidi="ar"/>
        </w:rPr>
        <w:t>32</w:t>
      </w:r>
      <w:r>
        <w:rPr>
          <w:rFonts w:hint="eastAsia" w:ascii="宋体" w:hAnsi="宋体" w:eastAsia="宋体" w:cs="宋体"/>
          <w:kern w:val="0"/>
          <w:sz w:val="21"/>
          <w:szCs w:val="21"/>
          <w:bdr w:val="none" w:color="auto" w:sz="0" w:space="0"/>
          <w:lang w:val="en-US" w:eastAsia="zh-CN" w:bidi="ar"/>
        </w:rPr>
        <w:t>题</w:t>
      </w:r>
      <w:r>
        <w:rPr>
          <w:rFonts w:ascii="宋体" w:hAnsi="宋体" w:eastAsia="宋体" w:cs="宋体"/>
          <w:kern w:val="0"/>
          <w:sz w:val="21"/>
          <w:szCs w:val="21"/>
          <w:bdr w:val="none" w:color="auto" w:sz="0" w:space="0"/>
          <w:lang w:val="en-US" w:eastAsia="zh-CN" w:bidi="ar"/>
        </w:rPr>
        <w:t>B</w:t>
      </w:r>
      <w:r>
        <w:rPr>
          <w:rFonts w:hint="eastAsia" w:ascii="宋体" w:hAnsi="宋体" w:eastAsia="宋体" w:cs="宋体"/>
          <w:kern w:val="0"/>
          <w:sz w:val="21"/>
          <w:szCs w:val="21"/>
          <w:bdr w:val="none" w:color="auto" w:sz="0" w:space="0"/>
          <w:lang w:val="en-US" w:eastAsia="zh-CN" w:bidi="ar"/>
        </w:rPr>
        <w:t>试图抑制市民流动、</w:t>
      </w:r>
      <w:r>
        <w:rPr>
          <w:rFonts w:ascii="宋体" w:hAnsi="宋体" w:eastAsia="宋体" w:cs="宋体"/>
          <w:kern w:val="0"/>
          <w:sz w:val="21"/>
          <w:szCs w:val="21"/>
          <w:bdr w:val="none" w:color="auto" w:sz="0" w:space="0"/>
          <w:lang w:val="en-US" w:eastAsia="zh-CN" w:bidi="ar"/>
        </w:rPr>
        <w:t>C</w:t>
      </w:r>
      <w:r>
        <w:rPr>
          <w:rFonts w:hint="eastAsia" w:ascii="宋体" w:hAnsi="宋体" w:eastAsia="宋体" w:cs="宋体"/>
          <w:kern w:val="0"/>
          <w:sz w:val="21"/>
          <w:szCs w:val="21"/>
          <w:bdr w:val="none" w:color="auto" w:sz="0" w:space="0"/>
          <w:lang w:val="en-US" w:eastAsia="zh-CN" w:bidi="ar"/>
        </w:rPr>
        <w:t>王权进一步强化、</w:t>
      </w:r>
      <w:r>
        <w:rPr>
          <w:rFonts w:ascii="宋体" w:hAnsi="宋体" w:eastAsia="宋体" w:cs="宋体"/>
          <w:kern w:val="0"/>
          <w:sz w:val="21"/>
          <w:szCs w:val="21"/>
          <w:bdr w:val="none" w:color="auto" w:sz="0" w:space="0"/>
          <w:lang w:val="en-US" w:eastAsia="zh-CN" w:bidi="ar"/>
        </w:rPr>
        <w:t>D</w:t>
      </w:r>
      <w:r>
        <w:rPr>
          <w:rFonts w:hint="eastAsia" w:ascii="宋体" w:hAnsi="宋体" w:eastAsia="宋体" w:cs="宋体"/>
          <w:kern w:val="0"/>
          <w:sz w:val="21"/>
          <w:szCs w:val="21"/>
          <w:bdr w:val="none" w:color="auto" w:sz="0" w:space="0"/>
          <w:lang w:val="en-US" w:eastAsia="zh-CN" w:bidi="ar"/>
        </w:rPr>
        <w:t>巩固了国家的统一三者属于中古后期社会的特征，属于同类项，</w:t>
      </w:r>
      <w:r>
        <w:rPr>
          <w:rFonts w:ascii="宋体" w:hAnsi="宋体" w:eastAsia="宋体" w:cs="宋体"/>
          <w:kern w:val="0"/>
          <w:sz w:val="21"/>
          <w:szCs w:val="21"/>
          <w:bdr w:val="none" w:color="auto" w:sz="0" w:space="0"/>
          <w:lang w:val="en-US" w:eastAsia="zh-CN" w:bidi="ar"/>
        </w:rPr>
        <w:t>A</w:t>
      </w:r>
      <w:r>
        <w:rPr>
          <w:rFonts w:hint="eastAsia" w:ascii="宋体" w:hAnsi="宋体" w:eastAsia="宋体" w:cs="宋体"/>
          <w:kern w:val="0"/>
          <w:sz w:val="21"/>
          <w:szCs w:val="21"/>
          <w:bdr w:val="none" w:color="auto" w:sz="0" w:space="0"/>
          <w:lang w:val="en-US" w:eastAsia="zh-CN" w:bidi="ar"/>
        </w:rPr>
        <w:t>属于中古前期社会的特征，运用同类项排除，相反项选择即可得出答案。第</w:t>
      </w:r>
      <w:r>
        <w:rPr>
          <w:rFonts w:ascii="宋体" w:hAnsi="宋体" w:eastAsia="宋体" w:cs="宋体"/>
          <w:kern w:val="0"/>
          <w:sz w:val="21"/>
          <w:szCs w:val="21"/>
          <w:bdr w:val="none" w:color="auto" w:sz="0" w:space="0"/>
          <w:lang w:val="en-US" w:eastAsia="zh-CN" w:bidi="ar"/>
        </w:rPr>
        <w:t>34</w:t>
      </w:r>
      <w:r>
        <w:rPr>
          <w:rFonts w:hint="eastAsia" w:ascii="宋体" w:hAnsi="宋体" w:eastAsia="宋体" w:cs="宋体"/>
          <w:kern w:val="0"/>
          <w:sz w:val="21"/>
          <w:szCs w:val="21"/>
          <w:bdr w:val="none" w:color="auto" w:sz="0" w:space="0"/>
          <w:lang w:val="en-US" w:eastAsia="zh-CN" w:bidi="ar"/>
        </w:rPr>
        <w:t>题</w:t>
      </w:r>
      <w:r>
        <w:rPr>
          <w:rFonts w:ascii="宋体" w:hAnsi="宋体" w:eastAsia="宋体" w:cs="宋体"/>
          <w:kern w:val="0"/>
          <w:sz w:val="21"/>
          <w:szCs w:val="21"/>
          <w:bdr w:val="none" w:color="auto" w:sz="0" w:space="0"/>
          <w:lang w:val="en-US" w:eastAsia="zh-CN" w:bidi="ar"/>
        </w:rPr>
        <w:t>A</w:t>
      </w:r>
      <w:r>
        <w:rPr>
          <w:rFonts w:hint="eastAsia" w:ascii="宋体" w:hAnsi="宋体" w:eastAsia="宋体" w:cs="宋体"/>
          <w:kern w:val="0"/>
          <w:sz w:val="21"/>
          <w:szCs w:val="21"/>
          <w:bdr w:val="none" w:color="auto" w:sz="0" w:space="0"/>
          <w:lang w:val="en-US" w:eastAsia="zh-CN" w:bidi="ar"/>
        </w:rPr>
        <w:t>资产阶级临时政府将要被推翻；</w:t>
      </w:r>
      <w:bookmarkStart w:id="0" w:name="_GoBack"/>
      <w:bookmarkEnd w:id="0"/>
      <w:r>
        <w:rPr>
          <w:rFonts w:ascii="宋体" w:hAnsi="宋体" w:eastAsia="宋体" w:cs="宋体"/>
          <w:kern w:val="0"/>
          <w:sz w:val="21"/>
          <w:szCs w:val="21"/>
          <w:bdr w:val="none" w:color="auto" w:sz="0" w:space="0"/>
          <w:lang w:val="en-US" w:eastAsia="zh-CN" w:bidi="ar"/>
        </w:rPr>
        <w:t>B.</w:t>
      </w:r>
      <w:r>
        <w:rPr>
          <w:rFonts w:hint="eastAsia" w:ascii="宋体" w:hAnsi="宋体" w:eastAsia="宋体" w:cs="宋体"/>
          <w:kern w:val="0"/>
          <w:sz w:val="21"/>
          <w:szCs w:val="21"/>
          <w:bdr w:val="none" w:color="auto" w:sz="0" w:space="0"/>
          <w:lang w:val="en-US" w:eastAsia="zh-CN" w:bidi="ar"/>
        </w:rPr>
        <w:t>革命对象已经发生重大变化；</w:t>
      </w:r>
      <w:r>
        <w:rPr>
          <w:rFonts w:ascii="宋体" w:hAnsi="宋体" w:eastAsia="宋体" w:cs="宋体"/>
          <w:kern w:val="0"/>
          <w:sz w:val="21"/>
          <w:szCs w:val="21"/>
          <w:bdr w:val="none" w:color="auto" w:sz="0" w:space="0"/>
          <w:lang w:val="en-US" w:eastAsia="zh-CN" w:bidi="ar"/>
        </w:rPr>
        <w:t>C</w:t>
      </w:r>
      <w:r>
        <w:rPr>
          <w:rFonts w:hint="eastAsia" w:ascii="宋体" w:hAnsi="宋体" w:eastAsia="宋体" w:cs="宋体"/>
          <w:kern w:val="0"/>
          <w:sz w:val="21"/>
          <w:szCs w:val="21"/>
          <w:bdr w:val="none" w:color="auto" w:sz="0" w:space="0"/>
          <w:lang w:val="en-US" w:eastAsia="zh-CN" w:bidi="ar"/>
        </w:rPr>
        <w:t>工人阶级为十月革命做好准备时间均为二月革命之后的事情，三者是同类项，这与</w:t>
      </w:r>
      <w:r>
        <w:rPr>
          <w:rFonts w:ascii="宋体" w:hAnsi="宋体" w:eastAsia="宋体" w:cs="宋体"/>
          <w:kern w:val="0"/>
          <w:sz w:val="21"/>
          <w:szCs w:val="21"/>
          <w:bdr w:val="none" w:color="auto" w:sz="0" w:space="0"/>
          <w:lang w:val="en-US" w:eastAsia="zh-CN" w:bidi="ar"/>
        </w:rPr>
        <w:t>D</w:t>
      </w:r>
      <w:r>
        <w:rPr>
          <w:rFonts w:hint="eastAsia" w:ascii="宋体" w:hAnsi="宋体" w:eastAsia="宋体" w:cs="宋体"/>
          <w:kern w:val="0"/>
          <w:sz w:val="21"/>
          <w:szCs w:val="21"/>
          <w:bdr w:val="none" w:color="auto" w:sz="0" w:space="0"/>
          <w:lang w:val="en-US" w:eastAsia="zh-CN" w:bidi="ar"/>
        </w:rPr>
        <w:t>资产阶级民主革命即将爆发是相反项，由同类项排除，相反项选择即可得出答案。本套试卷还涉及利用时间错乱设计选项如第</w:t>
      </w:r>
      <w:r>
        <w:rPr>
          <w:rFonts w:ascii="宋体" w:hAnsi="宋体" w:eastAsia="宋体" w:cs="宋体"/>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6</w:t>
      </w:r>
      <w:r>
        <w:rPr>
          <w:rFonts w:hint="eastAsia" w:ascii="宋体" w:hAnsi="宋体" w:eastAsia="宋体" w:cs="宋体"/>
          <w:kern w:val="0"/>
          <w:sz w:val="21"/>
          <w:szCs w:val="21"/>
          <w:bdr w:val="none" w:color="auto" w:sz="0" w:space="0"/>
          <w:lang w:val="en-US" w:eastAsia="zh-CN" w:bidi="ar"/>
        </w:rPr>
        <w:t>题等，不再一一详述。但本套试题第</w:t>
      </w:r>
      <w:r>
        <w:rPr>
          <w:rFonts w:ascii="宋体" w:hAnsi="宋体" w:eastAsia="宋体" w:cs="宋体"/>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题选项设计欠合理，材料大意是乾隆年间和道光年间，北舞渡的商业贸易往来频繁，在该地市场上汇聚来自不同地区的商人，因此正确选项的设计为外地商人较为活跃，要比目前试卷选项“成为区域贸易网络中心”要合理。</w:t>
      </w:r>
    </w:p>
    <w:p>
      <w:pPr>
        <w:keepNext w:val="0"/>
        <w:keepLines w:val="0"/>
        <w:widowControl/>
        <w:numPr>
          <w:numId w:val="0"/>
        </w:numPr>
        <w:suppressLineNumbers w:val="0"/>
        <w:ind w:leftChars="0"/>
        <w:jc w:val="left"/>
        <w:rPr>
          <w:rStyle w:val="5"/>
          <w:rFonts w:hint="eastAsia" w:ascii="宋体" w:hAnsi="宋体" w:eastAsia="宋体" w:cs="宋体"/>
          <w:kern w:val="0"/>
          <w:sz w:val="21"/>
          <w:szCs w:val="21"/>
          <w:bdr w:val="none" w:color="auto" w:sz="0" w:space="0"/>
          <w:lang w:val="en-US" w:eastAsia="zh-CN" w:bidi="ar"/>
        </w:rPr>
      </w:pPr>
    </w:p>
    <w:p>
      <w:pPr>
        <w:keepNext w:val="0"/>
        <w:keepLines w:val="0"/>
        <w:widowControl/>
        <w:numPr>
          <w:ilvl w:val="0"/>
          <w:numId w:val="1"/>
        </w:numPr>
        <w:suppressLineNumbers w:val="0"/>
        <w:ind w:left="0" w:leftChars="0" w:firstLine="0" w:firstLineChars="0"/>
        <w:jc w:val="left"/>
        <w:rPr>
          <w:rStyle w:val="5"/>
          <w:rFonts w:hint="eastAsia" w:ascii="宋体" w:hAnsi="宋体" w:eastAsia="宋体" w:cs="宋体"/>
          <w:kern w:val="0"/>
          <w:sz w:val="21"/>
          <w:szCs w:val="21"/>
          <w:bdr w:val="none" w:color="auto" w:sz="0" w:space="0"/>
          <w:lang w:val="en-US" w:eastAsia="zh-CN" w:bidi="ar"/>
        </w:rPr>
      </w:pPr>
      <w:r>
        <w:rPr>
          <w:rStyle w:val="5"/>
          <w:rFonts w:hint="eastAsia" w:ascii="宋体" w:hAnsi="宋体" w:eastAsia="宋体" w:cs="宋体"/>
          <w:kern w:val="0"/>
          <w:sz w:val="21"/>
          <w:szCs w:val="21"/>
          <w:bdr w:val="none" w:color="auto" w:sz="0" w:space="0"/>
          <w:lang w:val="en-US" w:eastAsia="zh-CN" w:bidi="ar"/>
        </w:rPr>
        <w:t>备考建议：</w:t>
      </w:r>
    </w:p>
    <w:p>
      <w:pPr>
        <w:keepNext w:val="0"/>
        <w:keepLines w:val="0"/>
        <w:widowControl/>
        <w:numPr>
          <w:ilvl w:val="0"/>
          <w:numId w:val="3"/>
        </w:numPr>
        <w:suppressLineNumbers w:val="0"/>
        <w:ind w:leftChars="0"/>
        <w:jc w:val="left"/>
        <w:rPr>
          <w:rFonts w:hint="eastAsia" w:ascii="宋体" w:hAnsi="宋体" w:eastAsia="宋体" w:cs="宋体"/>
          <w:kern w:val="0"/>
          <w:sz w:val="21"/>
          <w:szCs w:val="21"/>
          <w:bdr w:val="none" w:color="auto" w:sz="0" w:space="0"/>
          <w:lang w:val="en-US" w:eastAsia="zh-CN" w:bidi="ar"/>
        </w:rPr>
      </w:pPr>
      <w:r>
        <w:rPr>
          <w:rFonts w:ascii="宋体" w:hAnsi="宋体" w:eastAsia="宋体" w:cs="宋体"/>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基于课程标准教学，夯实必备知识，尤其是课标中呈现的新知识。通过上述考点分析（见表格）我们发现几乎每道题甚至每个选项的设置都能在课标与教材中找到相应的立足知识点，这就启示我们当下高考教考衔接背景下在备考中要关注课标，注重课标引领，充分挖掘、运用新课标指导备考，同时，要更加关注旧教材中没有的但新课标中呈现的新的考查内容如《纲要上》中：通过了解石器时代中国境内有代表性的文化遗存，认识它们与中华文明起源以及私有制、阶级和国家产生的关系；认识三国两晋南北朝至隋唐时期的制度变化与创新、民族交融、区域开发和思想文化领域的新成就；认识北方少数民族政权在统一多民族封建国家发展中的重要作用；了解北洋军阀的统治及特点；认识习近平新时代中国特色社会主义思想是全党全国人民为实现中华民族伟大复兴而奋斗的行动指南；形成对中国特色社会主义道路、理论体系、制度、文化的形成过程及意义的系统认识；知道早期人类文明的产生；了解各文明古国发展的不同特点，并分析、认识这些特点形成的不同时空条件；认识古代各大帝国的区域性影响和不同文明之间的早期联系。《纲要下》中：知道早期人类文明的产生；了解各文明古国发展的不同特点，并分析、认识这些特点形成的不同时空条件；认识古代各大帝国的区域性影响和不同文明之间的早期联系；通过了解中古时期欧亚地区的不同国家、民族、宗教和社会变化，以及世界其他地区的社会状况，认识这一时期世界各区域文明的多元面貌；通过了解西方列强对亚非拉的殖民扩张、世界殖民体系的建立以及亚非拉人民的抗争，理解世界殖民体系的建立及殖民地半殖民地民族独立运动对世界历史发展的影响；《国家制度与社会治理》中：知道西方近代文官制度的特点；知道自西汉起历代王朝法律、礼教并用的统治手段；了解近代西方法律制度的渊源和基本特征，知道宗教伦理在西方社会发展进程中的作用。了解近代西方民族国家的形成情况，以及国际法的发展等。《经济与社会生活》中：了解人类居住条件的变迁及各地民居的差异及其特征；了解古代的村落、集镇和城市形成的原因及影响。《文化交流与传播》中通过了解历史上跨洲、跨国家、跨地区不同规模的人口迁徙，以及移民所面临的机遇与挑战，认识在迁徙与融入当地社会过程中出现的文化认同；通过了解历史上的著名战争，理解战争对人类文化的破坏，以及造成的文化断裂；认识战争在客观上又为不同文化的碰撞提供了契机；了解历史上学校教育、留学、书刊出版、翻译事业以及图书馆、博物馆在文化传承与传播中的作用；通过万里长城、故宫、京剧等，认识文化遗产保护对传承民族文化、维护文化多样性和创造性的重要意义等。</w:t>
      </w:r>
    </w:p>
    <w:p>
      <w:pPr>
        <w:keepNext w:val="0"/>
        <w:keepLines w:val="0"/>
        <w:widowControl/>
        <w:numPr>
          <w:numId w:val="0"/>
        </w:numPr>
        <w:suppressLineNumbers w:val="0"/>
        <w:jc w:val="left"/>
        <w:rPr>
          <w:rFonts w:hint="eastAsia" w:ascii="宋体" w:hAnsi="宋体" w:eastAsia="宋体" w:cs="宋体"/>
          <w:kern w:val="0"/>
          <w:sz w:val="21"/>
          <w:szCs w:val="21"/>
          <w:bdr w:val="none" w:color="auto" w:sz="0" w:space="0"/>
          <w:lang w:val="en-US" w:eastAsia="zh-CN" w:bidi="ar"/>
        </w:rPr>
      </w:pPr>
    </w:p>
    <w:p>
      <w:pPr>
        <w:keepNext w:val="0"/>
        <w:keepLines w:val="0"/>
        <w:widowControl/>
        <w:numPr>
          <w:numId w:val="0"/>
        </w:numPr>
        <w:suppressLineNumbers w:val="0"/>
        <w:jc w:val="left"/>
        <w:rPr>
          <w:rFonts w:hint="eastAsia" w:ascii="宋体" w:hAnsi="宋体" w:eastAsia="宋体" w:cs="宋体"/>
          <w:kern w:val="0"/>
          <w:sz w:val="21"/>
          <w:szCs w:val="21"/>
          <w:bdr w:val="none" w:color="auto" w:sz="0" w:space="0"/>
          <w:lang w:val="en-US" w:eastAsia="zh-CN" w:bidi="ar"/>
        </w:rPr>
      </w:pPr>
      <w:r>
        <w:rPr>
          <w:rFonts w:ascii="宋体" w:hAnsi="宋体" w:eastAsia="宋体" w:cs="宋体"/>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研究高考真题，把握高考考向。本套试题中向新高考地区、新课标卷的靠拢提醒我们要认真研究新课标卷以及新高考地区的试卷如山东卷、广东卷等，同时，这套试卷中所体现的平稳过渡提醒我们要把以往的真题认真研读，研读高考试题的情境创设、研读高考真题的选项设计、研究高考真题的高频考点。精选试题，对学生进行有效的训练，在训练中进一步提升学生的历史学科素养。</w:t>
      </w:r>
    </w:p>
    <w:p>
      <w:pPr>
        <w:keepNext w:val="0"/>
        <w:keepLines w:val="0"/>
        <w:widowControl/>
        <w:numPr>
          <w:numId w:val="0"/>
        </w:numPr>
        <w:suppressLineNumbers w:val="0"/>
        <w:jc w:val="left"/>
        <w:rPr>
          <w:rFonts w:ascii="宋体" w:hAnsi="宋体" w:eastAsia="宋体" w:cs="宋体"/>
          <w:kern w:val="0"/>
          <w:sz w:val="21"/>
          <w:szCs w:val="21"/>
          <w:bdr w:val="none" w:color="auto" w:sz="0" w:space="0"/>
          <w:lang w:val="en-US" w:eastAsia="zh-CN" w:bidi="ar"/>
        </w:rPr>
      </w:pPr>
    </w:p>
    <w:p>
      <w:pPr>
        <w:keepNext w:val="0"/>
        <w:keepLines w:val="0"/>
        <w:widowControl/>
        <w:numPr>
          <w:numId w:val="0"/>
        </w:numPr>
        <w:suppressLineNumbers w:val="0"/>
        <w:jc w:val="left"/>
        <w:rPr>
          <w:sz w:val="21"/>
          <w:szCs w:val="21"/>
        </w:rPr>
      </w:pPr>
      <w:r>
        <w:rPr>
          <w:rFonts w:ascii="宋体" w:hAnsi="宋体" w:eastAsia="宋体" w:cs="宋体"/>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注重五史学习。中华民族发展史是各民族共同缔造、发展、巩固统一的伟大祖国的历史。它包括古代中华文明的起源及统一多民族国家的形成、发展直至明清时期近代中国版图的奠定、近代中国各阶级不断探索救国道路直至中国共产党领导新民主主义革命的胜利、现代中国由新民主主义社会向社会主义社会过渡、探索社会主义建设道路、开辟中国特色社会主义道路、进入新时代。党史是中国共产党成立至今党的百年奋斗史。新中国史是在党的领导下实现由新民主主义社会向社会主义社会过渡、进行社会主义建设道路的探索、开创中国特色社会主义、以及进入社会主义新时代的的历史。社会主义发展史是社会主义由空想到理论、由理论到实践的历史。改革开放史是指我国突破计划经济体制，建立社会主义市场经济体制的改革历程。在备考中，对于五史的学习，教师要注重用专题方式梳理。</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C3E6"/>
    <w:multiLevelType w:val="singleLevel"/>
    <w:tmpl w:val="833AC3E6"/>
    <w:lvl w:ilvl="0" w:tentative="0">
      <w:start w:val="1"/>
      <w:numFmt w:val="decimal"/>
      <w:lvlText w:val="%1."/>
      <w:lvlJc w:val="left"/>
      <w:pPr>
        <w:tabs>
          <w:tab w:val="left" w:pos="312"/>
        </w:tabs>
      </w:pPr>
    </w:lvl>
  </w:abstractNum>
  <w:abstractNum w:abstractNumId="1">
    <w:nsid w:val="8D5CEFCF"/>
    <w:multiLevelType w:val="singleLevel"/>
    <w:tmpl w:val="8D5CEFCF"/>
    <w:lvl w:ilvl="0" w:tentative="0">
      <w:start w:val="1"/>
      <w:numFmt w:val="decimal"/>
      <w:lvlText w:val="%1."/>
      <w:lvlJc w:val="left"/>
      <w:pPr>
        <w:tabs>
          <w:tab w:val="left" w:pos="312"/>
        </w:tabs>
      </w:pPr>
    </w:lvl>
  </w:abstractNum>
  <w:abstractNum w:abstractNumId="2">
    <w:nsid w:val="474A90BA"/>
    <w:multiLevelType w:val="singleLevel"/>
    <w:tmpl w:val="474A90B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35F61F70"/>
    <w:rsid w:val="626F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2024-01-29T00:22:51Z</dcterms:created>
  <dc:creator>Administrator</dc:creator>
  <cp:lastModifiedBy>WPS_1693980377</cp:lastModifiedBy>
  <dcterms:modified xsi:type="dcterms:W3CDTF">2024-01-29T00:26:42Z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633BD74AC331479CB95683B7278A4386_12</vt:lpwstr>
  </property>
</Properties>
</file>